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4B8" w:rsidRPr="002536D6" w:rsidRDefault="008434B8" w:rsidP="008C23E2">
      <w:pPr>
        <w:spacing w:before="120" w:after="120" w:line="320" w:lineRule="exact"/>
        <w:ind w:firstLine="709"/>
        <w:jc w:val="center"/>
        <w:rPr>
          <w:rFonts w:cs="Times New Roman"/>
          <w:b/>
          <w:szCs w:val="28"/>
          <w:lang w:val="vi-VN"/>
        </w:rPr>
      </w:pPr>
      <w:r w:rsidRPr="002536D6">
        <w:rPr>
          <w:rFonts w:cs="Times New Roman"/>
          <w:b/>
          <w:szCs w:val="28"/>
          <w:lang w:val="vi-VN"/>
        </w:rPr>
        <w:t>BÀI THAM LUẬN</w:t>
      </w:r>
    </w:p>
    <w:p w:rsidR="008434B8" w:rsidRPr="002536D6" w:rsidRDefault="008C23E2" w:rsidP="008C23E2">
      <w:pPr>
        <w:spacing w:before="120" w:after="120" w:line="320" w:lineRule="exact"/>
        <w:ind w:firstLine="709"/>
        <w:jc w:val="center"/>
        <w:rPr>
          <w:rFonts w:cs="Times New Roman"/>
          <w:b/>
          <w:szCs w:val="28"/>
          <w:lang w:val="vi-VN"/>
        </w:rPr>
      </w:pPr>
      <w:r>
        <w:rPr>
          <w:rFonts w:cs="Times New Roman"/>
          <w:b/>
          <w:szCs w:val="28"/>
          <w:lang w:val="vi-VN"/>
        </w:rPr>
        <w:t xml:space="preserve">PHÁT HUY </w:t>
      </w:r>
      <w:r w:rsidR="008434B8" w:rsidRPr="002536D6">
        <w:rPr>
          <w:rFonts w:cs="Times New Roman"/>
          <w:b/>
          <w:szCs w:val="28"/>
        </w:rPr>
        <w:t>VAI TRÒ CỦA TỔ CÔNG NGHỆ SỐ CỘNG ĐỒNG</w:t>
      </w:r>
    </w:p>
    <w:p w:rsidR="008434B8" w:rsidRPr="002536D6" w:rsidRDefault="008434B8" w:rsidP="008C23E2">
      <w:pPr>
        <w:spacing w:before="120" w:after="120" w:line="320" w:lineRule="exact"/>
        <w:ind w:firstLine="709"/>
        <w:jc w:val="center"/>
        <w:rPr>
          <w:rFonts w:cs="Times New Roman"/>
          <w:b/>
          <w:szCs w:val="28"/>
          <w:lang w:val="vi-VN"/>
        </w:rPr>
      </w:pPr>
      <w:r w:rsidRPr="002536D6">
        <w:rPr>
          <w:rFonts w:cs="Times New Roman"/>
          <w:b/>
          <w:szCs w:val="28"/>
        </w:rPr>
        <w:t>TRONG CHUYỂN ĐỔI SỐ Ở CƠ SỞ</w:t>
      </w:r>
    </w:p>
    <w:p w:rsidR="007F6BF1" w:rsidRPr="002536D6" w:rsidRDefault="007F6BF1" w:rsidP="00B60180">
      <w:pPr>
        <w:spacing w:before="120" w:after="120" w:line="320" w:lineRule="exact"/>
        <w:ind w:firstLine="709"/>
        <w:jc w:val="both"/>
        <w:rPr>
          <w:rFonts w:cs="Times New Roman"/>
          <w:szCs w:val="28"/>
          <w:lang w:val="vi-VN"/>
        </w:rPr>
      </w:pPr>
    </w:p>
    <w:p w:rsidR="0079784A" w:rsidRPr="002536D6" w:rsidRDefault="009C2D66" w:rsidP="00B60180">
      <w:pPr>
        <w:spacing w:before="120" w:after="120" w:line="320" w:lineRule="exact"/>
        <w:ind w:firstLine="709"/>
        <w:jc w:val="both"/>
        <w:rPr>
          <w:rFonts w:cs="Times New Roman"/>
          <w:szCs w:val="28"/>
          <w:lang w:val="vi-VN"/>
        </w:rPr>
      </w:pPr>
      <w:r w:rsidRPr="002536D6">
        <w:rPr>
          <w:rFonts w:cs="Times New Roman"/>
          <w:szCs w:val="28"/>
          <w:shd w:val="clear" w:color="auto" w:fill="FFFFFF"/>
          <w:lang w:val="vi-VN"/>
        </w:rPr>
        <w:t xml:space="preserve">Xã Cẩm Thanh được chọn là 1 trong 15 xã trong toàn tỉnh và là địa phương đầu tiên tại thành phố Hội An thực hiện chuyển đổi số. </w:t>
      </w:r>
      <w:r w:rsidR="00BC16CF" w:rsidRPr="002536D6">
        <w:rPr>
          <w:rFonts w:cs="Times New Roman"/>
          <w:szCs w:val="28"/>
          <w:shd w:val="clear" w:color="auto" w:fill="FFFFFF"/>
          <w:lang w:val="vi-VN"/>
        </w:rPr>
        <w:t xml:space="preserve">Thực hiện theo đúng quan điểm chỉ đạo tại Nghị quyết 04/2021 của Tỉnh ủy Quảng Nam về chuyển đổi số tỉnh Quảng Nam đến năm 2025, định hướng đến năm 2030, đó là chủ động tích cực thực hiện chuyển đổi số, thay đổi nhận thức của cộng động, tư duy và ý chí quyết tâm của cả hệ thống chính trị. </w:t>
      </w:r>
      <w:r w:rsidR="008434B8" w:rsidRPr="002536D6">
        <w:rPr>
          <w:rFonts w:cs="Times New Roman"/>
          <w:szCs w:val="28"/>
        </w:rPr>
        <w:t xml:space="preserve">Trong thời gian vừa qua, </w:t>
      </w:r>
      <w:r w:rsidR="00BC16CF" w:rsidRPr="002536D6">
        <w:rPr>
          <w:rFonts w:cs="Times New Roman"/>
          <w:szCs w:val="28"/>
          <w:lang w:val="vi-VN"/>
        </w:rPr>
        <w:t>rất nhiều</w:t>
      </w:r>
      <w:r w:rsidR="008434B8" w:rsidRPr="002536D6">
        <w:rPr>
          <w:rFonts w:cs="Times New Roman"/>
          <w:szCs w:val="28"/>
        </w:rPr>
        <w:t xml:space="preserve"> hoạt động đã đượ</w:t>
      </w:r>
      <w:r w:rsidR="00BC16CF" w:rsidRPr="002536D6">
        <w:rPr>
          <w:rFonts w:cs="Times New Roman"/>
          <w:szCs w:val="28"/>
        </w:rPr>
        <w:t xml:space="preserve">c </w:t>
      </w:r>
      <w:r w:rsidR="00BC16CF" w:rsidRPr="002536D6">
        <w:rPr>
          <w:rFonts w:cs="Times New Roman"/>
          <w:szCs w:val="28"/>
          <w:lang w:val="vi-VN"/>
        </w:rPr>
        <w:t>triển khai</w:t>
      </w:r>
      <w:r w:rsidR="008434B8" w:rsidRPr="002536D6">
        <w:rPr>
          <w:rFonts w:cs="Times New Roman"/>
          <w:szCs w:val="28"/>
        </w:rPr>
        <w:t xml:space="preserve"> nhằm thúc đẩy chuyển đổi số xuất phát từ người dân, tiếp cận ngườ</w:t>
      </w:r>
      <w:r w:rsidR="00BC16CF" w:rsidRPr="002536D6">
        <w:rPr>
          <w:rFonts w:cs="Times New Roman"/>
          <w:szCs w:val="28"/>
        </w:rPr>
        <w:t>i dân và</w:t>
      </w:r>
      <w:r w:rsidR="00BC16CF" w:rsidRPr="002536D6">
        <w:rPr>
          <w:rFonts w:cs="Times New Roman"/>
          <w:szCs w:val="28"/>
          <w:lang w:val="vi-VN"/>
        </w:rPr>
        <w:t xml:space="preserve"> định hướng </w:t>
      </w:r>
      <w:r w:rsidR="008434B8" w:rsidRPr="002536D6">
        <w:rPr>
          <w:rFonts w:cs="Times New Roman"/>
          <w:szCs w:val="28"/>
        </w:rPr>
        <w:t xml:space="preserve">vì lợi ích của nhân dân. </w:t>
      </w:r>
      <w:r w:rsidR="0079784A" w:rsidRPr="002536D6">
        <w:rPr>
          <w:rFonts w:cs="Times New Roman"/>
          <w:szCs w:val="28"/>
          <w:lang w:val="vi-VN"/>
        </w:rPr>
        <w:t>Trong đó Tổ công nghệ cộng đồng là bộ phận quan trọng trong</w:t>
      </w:r>
      <w:r w:rsidR="00BC16CF" w:rsidRPr="002536D6">
        <w:rPr>
          <w:rFonts w:cs="Times New Roman"/>
          <w:szCs w:val="28"/>
          <w:lang w:val="vi-VN"/>
        </w:rPr>
        <w:t xml:space="preserve"> việc đ</w:t>
      </w:r>
      <w:r w:rsidR="00BC16CF" w:rsidRPr="002536D6">
        <w:rPr>
          <w:rFonts w:cs="Times New Roman"/>
          <w:szCs w:val="28"/>
          <w:shd w:val="clear" w:color="auto" w:fill="FFFFFF"/>
        </w:rPr>
        <w:t>ưa nền tảng số, công nghệ số, kỹ năng số đến ngườ</w:t>
      </w:r>
      <w:r w:rsidR="0079784A" w:rsidRPr="002536D6">
        <w:rPr>
          <w:rFonts w:cs="Times New Roman"/>
          <w:szCs w:val="28"/>
          <w:shd w:val="clear" w:color="auto" w:fill="FFFFFF"/>
        </w:rPr>
        <w:t>i dân</w:t>
      </w:r>
      <w:r w:rsidR="0079784A" w:rsidRPr="002536D6">
        <w:rPr>
          <w:rFonts w:cs="Times New Roman"/>
          <w:szCs w:val="28"/>
          <w:shd w:val="clear" w:color="auto" w:fill="FFFFFF"/>
          <w:lang w:val="vi-VN"/>
        </w:rPr>
        <w:t xml:space="preserve">. </w:t>
      </w:r>
    </w:p>
    <w:p w:rsidR="00C4106F" w:rsidRPr="002536D6" w:rsidRDefault="00AD5139" w:rsidP="00B60180">
      <w:pPr>
        <w:widowControl w:val="0"/>
        <w:autoSpaceDE w:val="0"/>
        <w:autoSpaceDN w:val="0"/>
        <w:adjustRightInd w:val="0"/>
        <w:spacing w:before="120" w:after="120" w:line="320" w:lineRule="exact"/>
        <w:ind w:firstLine="709"/>
        <w:jc w:val="both"/>
        <w:rPr>
          <w:rFonts w:cs="Times New Roman"/>
          <w:szCs w:val="28"/>
          <w:lang w:val="vi-VN"/>
        </w:rPr>
      </w:pPr>
      <w:r w:rsidRPr="002536D6">
        <w:rPr>
          <w:rFonts w:cs="Times New Roman"/>
          <w:szCs w:val="28"/>
          <w:lang w:val="vi-VN"/>
        </w:rPr>
        <w:t>Ngay khi có Công văn 51/STTTT-CNTT&amp;BCVT ngày 24/1/2022 của Sở Thông tin và truyền thông tỉnh Quảng Nam về việc hướng dẫn thí điểm triển khai Tổ công nghệ cộng đồng cấp thôn, khối phố. UBND xã Cẩm Thanh đã triển khai thành lập 06 tổ công nghệ cộng đồng tại 06 thôn</w:t>
      </w:r>
      <w:r w:rsidR="00430F6E" w:rsidRPr="002536D6">
        <w:rPr>
          <w:rFonts w:cs="Times New Roman"/>
          <w:szCs w:val="28"/>
          <w:lang w:val="vi-VN"/>
        </w:rPr>
        <w:t xml:space="preserve"> vào tháng 4 năm 2022</w:t>
      </w:r>
      <w:r w:rsidRPr="002536D6">
        <w:rPr>
          <w:rFonts w:cs="Times New Roman"/>
          <w:szCs w:val="28"/>
          <w:lang w:val="vi-VN"/>
        </w:rPr>
        <w:t>, mỗi tổ gồ</w:t>
      </w:r>
      <w:r w:rsidR="000D23DB" w:rsidRPr="002536D6">
        <w:rPr>
          <w:rFonts w:cs="Times New Roman"/>
          <w:szCs w:val="28"/>
          <w:lang w:val="vi-VN"/>
        </w:rPr>
        <w:t>m 06 thành viên.</w:t>
      </w:r>
      <w:r w:rsidRPr="002536D6">
        <w:rPr>
          <w:rFonts w:cs="Times New Roman"/>
          <w:szCs w:val="28"/>
          <w:lang w:val="vi-VN"/>
        </w:rPr>
        <w:t xml:space="preserve"> </w:t>
      </w:r>
      <w:r w:rsidR="00C4106F" w:rsidRPr="002536D6">
        <w:rPr>
          <w:rFonts w:cs="Times New Roman"/>
          <w:szCs w:val="28"/>
          <w:lang w:val="vi-VN"/>
        </w:rPr>
        <w:t xml:space="preserve">Thành viên Tổ công nghệ cộng đồng cấp thôn gồm Thôn trưởng, Đại diện chi hội phụ nữ thôn, 02 </w:t>
      </w:r>
      <w:r w:rsidR="00145FF1" w:rsidRPr="002536D6">
        <w:rPr>
          <w:rFonts w:cs="Times New Roman"/>
          <w:szCs w:val="28"/>
          <w:lang w:val="vi-VN"/>
        </w:rPr>
        <w:t>Đ</w:t>
      </w:r>
      <w:r w:rsidR="00145FF1">
        <w:rPr>
          <w:rFonts w:cs="Times New Roman"/>
          <w:szCs w:val="28"/>
          <w:lang w:val="vi-VN"/>
        </w:rPr>
        <w:t>oàn viên thanh niên</w:t>
      </w:r>
      <w:r w:rsidR="00C4106F" w:rsidRPr="002536D6">
        <w:rPr>
          <w:rFonts w:cs="Times New Roman"/>
          <w:szCs w:val="28"/>
          <w:lang w:val="vi-VN"/>
        </w:rPr>
        <w:t xml:space="preserve">, </w:t>
      </w:r>
      <w:r w:rsidR="004B4855" w:rsidRPr="002536D6">
        <w:rPr>
          <w:rFonts w:cs="Times New Roman"/>
          <w:szCs w:val="28"/>
          <w:lang w:val="vi-VN"/>
        </w:rPr>
        <w:t xml:space="preserve">02 </w:t>
      </w:r>
      <w:r w:rsidR="00C4106F" w:rsidRPr="002536D6">
        <w:rPr>
          <w:rFonts w:cs="Times New Roman"/>
          <w:szCs w:val="28"/>
          <w:lang w:val="vi-VN"/>
        </w:rPr>
        <w:t>cán bộ xã phụ</w:t>
      </w:r>
      <w:r w:rsidR="004B4855" w:rsidRPr="002536D6">
        <w:rPr>
          <w:rFonts w:cs="Times New Roman"/>
          <w:szCs w:val="28"/>
          <w:lang w:val="vi-VN"/>
        </w:rPr>
        <w:t xml:space="preserve"> trách thôn. Độ tuổi trung bình của thành viên tổ công nghệ cộng đồng là 34,4 tuổi (trẻ nhất là 22 tuổi và lớn nhất là 60 tuổi)</w:t>
      </w:r>
    </w:p>
    <w:p w:rsidR="00AD5139" w:rsidRPr="002536D6" w:rsidRDefault="004B4855" w:rsidP="00B60180">
      <w:pPr>
        <w:widowControl w:val="0"/>
        <w:autoSpaceDE w:val="0"/>
        <w:autoSpaceDN w:val="0"/>
        <w:adjustRightInd w:val="0"/>
        <w:spacing w:before="120" w:after="120" w:line="320" w:lineRule="exact"/>
        <w:ind w:firstLine="709"/>
        <w:jc w:val="both"/>
        <w:rPr>
          <w:rFonts w:cs="Times New Roman"/>
          <w:b/>
          <w:bCs/>
          <w:iCs/>
          <w:szCs w:val="28"/>
          <w:lang w:val="vi-VN"/>
        </w:rPr>
      </w:pPr>
      <w:r w:rsidRPr="002536D6">
        <w:rPr>
          <w:rFonts w:cs="Times New Roman"/>
          <w:szCs w:val="28"/>
          <w:lang w:val="vi-VN"/>
        </w:rPr>
        <w:t>UBND xã cũng đã</w:t>
      </w:r>
      <w:r w:rsidR="00AD5139" w:rsidRPr="002536D6">
        <w:rPr>
          <w:rFonts w:cs="Times New Roman"/>
          <w:szCs w:val="28"/>
          <w:lang w:val="vi-VN"/>
        </w:rPr>
        <w:t xml:space="preserve"> ban hành Quy chế hoạt động của tổ công nghệ cộng đồng, quy định nội </w:t>
      </w:r>
      <w:r w:rsidR="00AD5139" w:rsidRPr="002536D6">
        <w:rPr>
          <w:rFonts w:cs="Times New Roman"/>
          <w:szCs w:val="28"/>
        </w:rPr>
        <w:t>dung công việc, phân công cụ thể theo hướng “rõ người, rõ việc, rõ tiến độ, rõ trách nhiệm”</w:t>
      </w:r>
      <w:r w:rsidR="00AD5139" w:rsidRPr="002536D6">
        <w:rPr>
          <w:rFonts w:cs="Times New Roman"/>
          <w:szCs w:val="28"/>
          <w:lang w:val="vi-VN"/>
        </w:rPr>
        <w:t xml:space="preserve">, </w:t>
      </w:r>
      <w:r w:rsidR="00AD5139" w:rsidRPr="002536D6">
        <w:rPr>
          <w:rFonts w:cs="Times New Roman"/>
          <w:szCs w:val="28"/>
        </w:rPr>
        <w:t>thực hiện theo sự hướng dẫn, điều phối chung của</w:t>
      </w:r>
      <w:r w:rsidR="00AD5139" w:rsidRPr="002536D6">
        <w:rPr>
          <w:rFonts w:cs="Times New Roman"/>
          <w:szCs w:val="28"/>
          <w:lang w:val="vi-VN"/>
        </w:rPr>
        <w:t xml:space="preserve"> Ban chỉ đạo CĐS xã. Và quy chế này được UBMTTQ xã tổ chức Hội nghị để góp ý phản biện, do đó quy chế rất chặt chẽ và được sự thống nhất cao của tất cả thành viên tổ CNCĐ. </w:t>
      </w:r>
      <w:r w:rsidR="00AD5139" w:rsidRPr="002536D6">
        <w:rPr>
          <w:rFonts w:cs="Times New Roman"/>
          <w:b/>
          <w:bCs/>
          <w:iCs/>
          <w:szCs w:val="28"/>
          <w:lang w:val="vi-VN"/>
        </w:rPr>
        <w:t xml:space="preserve"> </w:t>
      </w:r>
    </w:p>
    <w:p w:rsidR="00430F6E" w:rsidRPr="002536D6" w:rsidRDefault="00430F6E" w:rsidP="00B60180">
      <w:pPr>
        <w:spacing w:before="120" w:after="120" w:line="320" w:lineRule="exact"/>
        <w:ind w:firstLine="709"/>
        <w:jc w:val="both"/>
        <w:rPr>
          <w:rFonts w:cs="Times New Roman"/>
          <w:szCs w:val="28"/>
          <w:lang w:val="vi-VN"/>
        </w:rPr>
      </w:pPr>
      <w:r w:rsidRPr="002536D6">
        <w:rPr>
          <w:rFonts w:cs="Times New Roman"/>
          <w:szCs w:val="28"/>
        </w:rPr>
        <w:t>Việc thành lập Tổ công nghệ số cộng đồng chính là nhằm mụ</w:t>
      </w:r>
      <w:r w:rsidR="00145FF1">
        <w:rPr>
          <w:rFonts w:cs="Times New Roman"/>
          <w:szCs w:val="28"/>
        </w:rPr>
        <w:t xml:space="preserve">c tiêu </w:t>
      </w:r>
      <w:r w:rsidRPr="002536D6">
        <w:rPr>
          <w:rFonts w:cs="Times New Roman"/>
          <w:szCs w:val="28"/>
        </w:rPr>
        <w:t>người dân phải được tiếp cận công nghệ, người dân không còn thấy công nghệ là thứ phức tạp và chính công nghệ sẽ mang lại những giá trị lợi ích thiết thực cho người dân trong cuộc số</w:t>
      </w:r>
      <w:r w:rsidR="00145FF1">
        <w:rPr>
          <w:rFonts w:cs="Times New Roman"/>
          <w:szCs w:val="28"/>
        </w:rPr>
        <w:t>ng</w:t>
      </w:r>
      <w:r w:rsidRPr="002536D6">
        <w:rPr>
          <w:rFonts w:cs="Times New Roman"/>
          <w:szCs w:val="28"/>
        </w:rPr>
        <w:t xml:space="preserve">. Đây là lực lượng mang tính huy động sức mạnh toàn dân, ở gần dân, sát dân; là cánh tay nối dài của Ban chỉ đạo chuyển đổi số từ tỉnh, </w:t>
      </w:r>
      <w:r w:rsidRPr="002536D6">
        <w:rPr>
          <w:rFonts w:cs="Times New Roman"/>
          <w:szCs w:val="28"/>
          <w:lang w:val="vi-VN"/>
        </w:rPr>
        <w:t>thành phố đến xã</w:t>
      </w:r>
      <w:r w:rsidRPr="002536D6">
        <w:rPr>
          <w:rFonts w:cs="Times New Roman"/>
          <w:szCs w:val="28"/>
        </w:rPr>
        <w:t>. Thông qua Tổ công nghệ số cộng đồng đưa nền tảng số, công nghệ số, kỹ năng số đến người dân để thúc đẩy chuyển đổi số đến từng ngõ, ngách và các hộ gia đình, từng người dân, gắn với cuộc sống của người dân; tạo lập hành vi, thói quen số cho người dân trên môi trường số</w:t>
      </w:r>
      <w:r w:rsidRPr="002536D6">
        <w:rPr>
          <w:rFonts w:cs="Times New Roman"/>
          <w:szCs w:val="28"/>
          <w:lang w:val="vi-VN"/>
        </w:rPr>
        <w:t>,</w:t>
      </w:r>
      <w:r w:rsidRPr="002536D6">
        <w:rPr>
          <w:rFonts w:cs="Times New Roman"/>
          <w:szCs w:val="28"/>
        </w:rPr>
        <w:t xml:space="preserve"> trở thành tác nhân thúc đẩy quá trình chuyển đổi số mạnh mẽ hơn. </w:t>
      </w:r>
    </w:p>
    <w:p w:rsidR="007A08E1" w:rsidRPr="002536D6" w:rsidRDefault="007A08E1" w:rsidP="00B60180">
      <w:pPr>
        <w:spacing w:before="120" w:after="120" w:line="320" w:lineRule="exact"/>
        <w:ind w:firstLine="709"/>
        <w:jc w:val="both"/>
        <w:rPr>
          <w:rFonts w:cs="Times New Roman"/>
          <w:szCs w:val="28"/>
          <w:lang w:val="vi-VN"/>
        </w:rPr>
      </w:pPr>
      <w:r w:rsidRPr="002536D6">
        <w:rPr>
          <w:rFonts w:cs="Times New Roman"/>
          <w:szCs w:val="28"/>
          <w:lang w:val="vi-VN"/>
        </w:rPr>
        <w:t xml:space="preserve">Để tổ công nghệ cộng đồng có thể hoạt động hiệu quả, trước hết Tổ CNCĐ phải thực sự hiểu được tầm quan trọng của chuyển đổi số và thuần thục </w:t>
      </w:r>
      <w:r w:rsidRPr="002536D6">
        <w:rPr>
          <w:rFonts w:cs="Times New Roman"/>
          <w:szCs w:val="28"/>
          <w:lang w:val="vi-VN"/>
        </w:rPr>
        <w:lastRenderedPageBreak/>
        <w:t xml:space="preserve">trong </w:t>
      </w:r>
      <w:r w:rsidR="00B71E69" w:rsidRPr="002536D6">
        <w:rPr>
          <w:rFonts w:cs="Times New Roman"/>
          <w:szCs w:val="28"/>
          <w:lang w:val="vi-VN"/>
        </w:rPr>
        <w:t>sử dụng các ứng dụng phục vụ cho người dân.</w:t>
      </w:r>
      <w:r w:rsidRPr="002536D6">
        <w:rPr>
          <w:rFonts w:cs="Times New Roman"/>
          <w:szCs w:val="28"/>
          <w:lang w:val="vi-VN"/>
        </w:rPr>
        <w:t xml:space="preserve"> </w:t>
      </w:r>
      <w:r w:rsidR="00B71E69" w:rsidRPr="002536D6">
        <w:rPr>
          <w:rFonts w:cs="Times New Roman"/>
          <w:szCs w:val="28"/>
          <w:lang w:val="vi-VN"/>
        </w:rPr>
        <w:t xml:space="preserve">Do đó, </w:t>
      </w:r>
      <w:r w:rsidRPr="002536D6">
        <w:rPr>
          <w:rFonts w:cs="Times New Roman"/>
          <w:szCs w:val="28"/>
          <w:lang w:val="vi-VN"/>
        </w:rPr>
        <w:t xml:space="preserve">Cẩm Thanh đã tổ chức 02 đợt tập huấn cho các thành viên của Tổ, liên quan đến các nội dung về chính quyền số, sử dụng dịch vụ công trực tuyến, cách thức đưa sản phẩm lên sàn thương mại điện tử, cài đặt các ứng dụng điện tử, thanh toán điện tử. </w:t>
      </w:r>
    </w:p>
    <w:p w:rsidR="00B71E69" w:rsidRPr="002536D6" w:rsidRDefault="007A08E1" w:rsidP="00B60180">
      <w:pPr>
        <w:spacing w:before="120" w:after="120" w:line="320" w:lineRule="exact"/>
        <w:ind w:firstLine="709"/>
        <w:jc w:val="both"/>
        <w:rPr>
          <w:rFonts w:cs="Times New Roman"/>
          <w:szCs w:val="28"/>
          <w:lang w:val="vi-VN"/>
        </w:rPr>
      </w:pPr>
      <w:r w:rsidRPr="002536D6">
        <w:rPr>
          <w:rFonts w:cs="Times New Roman"/>
          <w:szCs w:val="28"/>
          <w:lang w:val="vi-VN"/>
        </w:rPr>
        <w:t xml:space="preserve"> </w:t>
      </w:r>
      <w:r w:rsidR="000D23DB" w:rsidRPr="002536D6">
        <w:rPr>
          <w:rFonts w:cs="Times New Roman"/>
          <w:szCs w:val="28"/>
          <w:lang w:val="vi-VN"/>
        </w:rPr>
        <w:t xml:space="preserve">Mặc dù mới </w:t>
      </w:r>
      <w:r w:rsidR="000D23DB" w:rsidRPr="002536D6">
        <w:rPr>
          <w:rFonts w:cs="Times New Roman"/>
          <w:szCs w:val="28"/>
        </w:rPr>
        <w:t>được thành lập và đi vào hoạt động chưa lâu</w:t>
      </w:r>
      <w:r w:rsidR="00B71E69" w:rsidRPr="002536D6">
        <w:rPr>
          <w:rFonts w:cs="Times New Roman"/>
          <w:szCs w:val="28"/>
          <w:lang w:val="vi-VN"/>
        </w:rPr>
        <w:t>, Tổ công nghệ cộng đồng đã triển khai rất nhiều hoạt động, dù chưa thật sự chuyên nghiệp, nhưng với nỗ lực và trách nhiệm của mỗi thành viên tổ, người dân ở các thôn đã dần dần quen với khái niệm chuyển đổi số, đã trải nghiệm và sử dụng những ứng dụng, tiện ích từ công nghệ cho hoạt động thường ngày trở nên đơn giản và nhanh chóng hơn.</w:t>
      </w:r>
    </w:p>
    <w:p w:rsidR="00F738E9" w:rsidRPr="002536D6" w:rsidRDefault="000D23DB" w:rsidP="00B60180">
      <w:pPr>
        <w:spacing w:before="120" w:after="120" w:line="320" w:lineRule="exact"/>
        <w:ind w:firstLine="709"/>
        <w:jc w:val="both"/>
        <w:rPr>
          <w:rFonts w:cs="Times New Roman"/>
          <w:szCs w:val="28"/>
          <w:lang w:val="vi-VN"/>
        </w:rPr>
      </w:pPr>
      <w:r w:rsidRPr="002536D6">
        <w:rPr>
          <w:rFonts w:cs="Times New Roman"/>
          <w:szCs w:val="28"/>
          <w:lang w:val="vi-VN"/>
        </w:rPr>
        <w:t xml:space="preserve">Một số </w:t>
      </w:r>
      <w:r w:rsidR="00A926B2" w:rsidRPr="002536D6">
        <w:rPr>
          <w:rFonts w:cs="Times New Roman"/>
          <w:szCs w:val="28"/>
          <w:lang w:val="vi-VN"/>
        </w:rPr>
        <w:t>kết quả nổi bật như</w:t>
      </w:r>
      <w:r w:rsidRPr="002536D6">
        <w:rPr>
          <w:rFonts w:cs="Times New Roman"/>
          <w:szCs w:val="28"/>
          <w:lang w:val="vi-VN"/>
        </w:rPr>
        <w:t xml:space="preserve">: </w:t>
      </w:r>
      <w:r w:rsidR="00B71E69" w:rsidRPr="002536D6">
        <w:rPr>
          <w:rFonts w:cs="Times New Roman"/>
          <w:szCs w:val="28"/>
          <w:lang w:val="vi-VN"/>
        </w:rPr>
        <w:t xml:space="preserve">Tổ công nghệ cộng đồng đã phát 2500 tờ rơi tuyên truyền về chuyển đổi số và hướng dẫn sử dụng dịch vụ công trực tuyến </w:t>
      </w:r>
      <w:r w:rsidRPr="002536D6">
        <w:rPr>
          <w:rFonts w:cs="Times New Roman"/>
          <w:szCs w:val="28"/>
          <w:lang w:val="vi-VN"/>
        </w:rPr>
        <w:t>cho mỗi hộ</w:t>
      </w:r>
      <w:r w:rsidR="00A926B2" w:rsidRPr="002536D6">
        <w:rPr>
          <w:rFonts w:cs="Times New Roman"/>
          <w:szCs w:val="28"/>
          <w:lang w:val="vi-VN"/>
        </w:rPr>
        <w:t xml:space="preserve"> gia đình; </w:t>
      </w:r>
      <w:r w:rsidRPr="002536D6">
        <w:rPr>
          <w:rFonts w:cs="Times New Roman"/>
          <w:szCs w:val="28"/>
          <w:lang w:val="vi-VN"/>
        </w:rPr>
        <w:t>Phối hợp với đơn vị VNPT và Bưu điện Hội An triển khai tập huấn tại 6 thôn, tiếp cận hơn 600 người dân, tuyên truyền về chuyển đổi số và dịch vụ công trực tuyế</w:t>
      </w:r>
      <w:r w:rsidR="00145FF1">
        <w:rPr>
          <w:rFonts w:cs="Times New Roman"/>
          <w:szCs w:val="28"/>
          <w:lang w:val="vi-VN"/>
        </w:rPr>
        <w:t>n, phát sim 5</w:t>
      </w:r>
      <w:r w:rsidRPr="002536D6">
        <w:rPr>
          <w:rFonts w:cs="Times New Roman"/>
          <w:szCs w:val="28"/>
          <w:lang w:val="vi-VN"/>
        </w:rPr>
        <w:t xml:space="preserve">G miễn phí cho người dân, hỗ trợ </w:t>
      </w:r>
      <w:r w:rsidR="003F1EF8" w:rsidRPr="002536D6">
        <w:rPr>
          <w:rFonts w:cs="Times New Roman"/>
          <w:szCs w:val="28"/>
          <w:lang w:val="vi-VN"/>
        </w:rPr>
        <w:t xml:space="preserve">đưa 4/4 sản phẩm OCOP của địa phương và thêm </w:t>
      </w:r>
      <w:r w:rsidR="00F738E9" w:rsidRPr="002536D6">
        <w:rPr>
          <w:rFonts w:cs="Times New Roman"/>
          <w:szCs w:val="28"/>
          <w:lang w:val="vi-VN"/>
        </w:rPr>
        <w:t>5</w:t>
      </w:r>
      <w:r w:rsidR="003F1EF8" w:rsidRPr="002536D6">
        <w:rPr>
          <w:rFonts w:cs="Times New Roman"/>
          <w:szCs w:val="28"/>
          <w:lang w:val="vi-VN"/>
        </w:rPr>
        <w:t xml:space="preserve"> sản phẩm truyền thống khác</w:t>
      </w:r>
      <w:r w:rsidRPr="002536D6">
        <w:rPr>
          <w:rFonts w:cs="Times New Roman"/>
          <w:szCs w:val="28"/>
          <w:lang w:val="vi-VN"/>
        </w:rPr>
        <w:t xml:space="preserve"> lên sàn thương mạ</w:t>
      </w:r>
      <w:r w:rsidR="00A926B2" w:rsidRPr="002536D6">
        <w:rPr>
          <w:rFonts w:cs="Times New Roman"/>
          <w:szCs w:val="28"/>
          <w:lang w:val="vi-VN"/>
        </w:rPr>
        <w:t>i</w:t>
      </w:r>
      <w:r w:rsidR="003F1EF8" w:rsidRPr="002536D6">
        <w:rPr>
          <w:rFonts w:cs="Times New Roman"/>
          <w:szCs w:val="28"/>
          <w:lang w:val="vi-VN"/>
        </w:rPr>
        <w:t xml:space="preserve"> điện tử</w:t>
      </w:r>
      <w:r w:rsidR="00A926B2" w:rsidRPr="002536D6">
        <w:rPr>
          <w:rFonts w:cs="Times New Roman"/>
          <w:szCs w:val="28"/>
          <w:lang w:val="vi-VN"/>
        </w:rPr>
        <w:t xml:space="preserve"> PostMart; </w:t>
      </w:r>
      <w:r w:rsidR="004B4855" w:rsidRPr="002536D6">
        <w:rPr>
          <w:rFonts w:cs="Times New Roman"/>
          <w:szCs w:val="28"/>
          <w:lang w:val="vi-VN"/>
        </w:rPr>
        <w:t xml:space="preserve">Hướng dẫn cho người dân truy cập và sử dụng trang Zalo điện tử của xã để tiếp nhận thông tin về tình hình phát triển kinh tế xã hội của địa phương, tra cứu Căn cước công dân, tra cứu và nộp thủ tục hành chính trực tuyến; </w:t>
      </w:r>
      <w:r w:rsidR="00F738E9" w:rsidRPr="002536D6">
        <w:rPr>
          <w:rFonts w:cs="Times New Roman"/>
          <w:szCs w:val="28"/>
          <w:lang w:val="vi-VN"/>
        </w:rPr>
        <w:t xml:space="preserve">Hướng dẫn cho hợp tác xã và các hộ dân kinh doanh sản phẩm nông nghiệp chủ lực của địa phương tham gia bán hàng điện tử trên trang Facebook, trang web điện tử của hợp tác xã và tham gia tại các hội chợ, như sản phẩm rau hữu cơ của HTX rau hữu cơ Thanh Đông, các sản phẩm trà hữu cơ của HTX bền vững, sản phẩm tôm sấy khô... </w:t>
      </w:r>
      <w:r w:rsidR="00A926B2" w:rsidRPr="002536D6">
        <w:rPr>
          <w:rFonts w:cs="Times New Roman"/>
          <w:szCs w:val="28"/>
          <w:lang w:val="vi-VN"/>
        </w:rPr>
        <w:t xml:space="preserve">Hỗ trợ tại Bộ phận một cửa của UBND xã, hướng dẫn và nộp hồ sơ trực tuyến cho người dân giúp nâng </w:t>
      </w:r>
      <w:r w:rsidR="00A926B2" w:rsidRPr="002536D6">
        <w:rPr>
          <w:rFonts w:cs="Times New Roman"/>
          <w:szCs w:val="28"/>
        </w:rPr>
        <w:t xml:space="preserve">tỷ lệ hồ sơ tiếp nhận và giải quyết trực tuyến của </w:t>
      </w:r>
      <w:r w:rsidR="00193B5E" w:rsidRPr="002536D6">
        <w:rPr>
          <w:rFonts w:cs="Times New Roman"/>
          <w:szCs w:val="28"/>
          <w:lang w:val="vi-VN"/>
        </w:rPr>
        <w:t>xã</w:t>
      </w:r>
      <w:r w:rsidR="00A926B2" w:rsidRPr="002536D6">
        <w:rPr>
          <w:rFonts w:cs="Times New Roman"/>
          <w:szCs w:val="28"/>
        </w:rPr>
        <w:t xml:space="preserve"> </w:t>
      </w:r>
      <w:r w:rsidR="00FF147C" w:rsidRPr="002536D6">
        <w:rPr>
          <w:rFonts w:cs="Times New Roman"/>
          <w:szCs w:val="28"/>
        </w:rPr>
        <w:t>từ</w:t>
      </w:r>
      <w:r w:rsidR="00193B5E" w:rsidRPr="002536D6">
        <w:rPr>
          <w:rFonts w:cs="Times New Roman"/>
          <w:szCs w:val="28"/>
        </w:rPr>
        <w:t xml:space="preserve"> tháng</w:t>
      </w:r>
      <w:r w:rsidR="00193B5E" w:rsidRPr="002536D6">
        <w:rPr>
          <w:rFonts w:cs="Times New Roman"/>
          <w:szCs w:val="28"/>
          <w:lang w:val="vi-VN"/>
        </w:rPr>
        <w:t xml:space="preserve"> 7 đạt 39,3%; tháng 8 đạt 79</w:t>
      </w:r>
      <w:r w:rsidR="00FF147C" w:rsidRPr="002536D6">
        <w:rPr>
          <w:rFonts w:cs="Times New Roman"/>
          <w:szCs w:val="28"/>
        </w:rPr>
        <w:t>%.</w:t>
      </w:r>
      <w:r w:rsidR="003F1EF8" w:rsidRPr="002536D6">
        <w:rPr>
          <w:rFonts w:cs="Times New Roman"/>
          <w:szCs w:val="28"/>
          <w:lang w:val="vi-VN"/>
        </w:rPr>
        <w:t xml:space="preserve"> </w:t>
      </w:r>
    </w:p>
    <w:p w:rsidR="00FF147C" w:rsidRPr="002536D6" w:rsidRDefault="004B4855" w:rsidP="00B60180">
      <w:pPr>
        <w:spacing w:before="120" w:after="120" w:line="320" w:lineRule="exact"/>
        <w:ind w:firstLine="709"/>
        <w:jc w:val="both"/>
        <w:rPr>
          <w:rFonts w:cs="Times New Roman"/>
          <w:szCs w:val="28"/>
          <w:lang w:val="vi-VN"/>
        </w:rPr>
      </w:pPr>
      <w:r w:rsidRPr="002536D6">
        <w:rPr>
          <w:rFonts w:cs="Times New Roman"/>
          <w:szCs w:val="28"/>
          <w:lang w:val="vi-VN"/>
        </w:rPr>
        <w:t xml:space="preserve">Ngoài ra, </w:t>
      </w:r>
      <w:r w:rsidR="00B0212B" w:rsidRPr="002536D6">
        <w:rPr>
          <w:rFonts w:cs="Times New Roman"/>
          <w:szCs w:val="28"/>
          <w:lang w:val="vi-VN"/>
        </w:rPr>
        <w:t>để có thể</w:t>
      </w:r>
      <w:r w:rsidR="00C4106F" w:rsidRPr="002536D6">
        <w:rPr>
          <w:rFonts w:cs="Times New Roman"/>
          <w:bCs/>
          <w:spacing w:val="-4"/>
          <w:szCs w:val="28"/>
          <w:lang w:val="vi-VN"/>
        </w:rPr>
        <w:t xml:space="preserve"> hỗ trợ tốt nhất </w:t>
      </w:r>
      <w:r w:rsidR="00B0212B" w:rsidRPr="002536D6">
        <w:rPr>
          <w:rFonts w:cs="Times New Roman"/>
          <w:bCs/>
          <w:spacing w:val="-4"/>
          <w:szCs w:val="28"/>
          <w:lang w:val="vi-VN"/>
        </w:rPr>
        <w:t>và “tăng sức mạnh”</w:t>
      </w:r>
      <w:r w:rsidRPr="002536D6">
        <w:rPr>
          <w:rFonts w:cs="Times New Roman"/>
          <w:bCs/>
          <w:spacing w:val="-4"/>
          <w:szCs w:val="28"/>
          <w:lang w:val="vi-VN"/>
        </w:rPr>
        <w:t xml:space="preserve"> cho</w:t>
      </w:r>
      <w:r w:rsidR="00C4106F" w:rsidRPr="002536D6">
        <w:rPr>
          <w:rFonts w:cs="Times New Roman"/>
          <w:bCs/>
          <w:spacing w:val="-4"/>
          <w:szCs w:val="28"/>
          <w:lang w:val="vi-VN"/>
        </w:rPr>
        <w:t xml:space="preserve"> tổ công nghệ cộng đồng</w:t>
      </w:r>
      <w:r w:rsidRPr="002536D6">
        <w:rPr>
          <w:rFonts w:cs="Times New Roman"/>
          <w:bCs/>
          <w:spacing w:val="-4"/>
          <w:szCs w:val="28"/>
          <w:lang w:val="vi-VN"/>
        </w:rPr>
        <w:t xml:space="preserve"> các thôn, </w:t>
      </w:r>
      <w:r w:rsidR="00C4106F" w:rsidRPr="002536D6">
        <w:rPr>
          <w:rFonts w:cs="Times New Roman"/>
          <w:bCs/>
          <w:spacing w:val="-4"/>
          <w:szCs w:val="28"/>
          <w:lang w:val="vi-VN"/>
        </w:rPr>
        <w:t>Đoàn thanh niên xã có sáng kiến trong việc thành lập Tổ thanh niên hỗ trợ cô</w:t>
      </w:r>
      <w:r w:rsidR="00B0212B" w:rsidRPr="002536D6">
        <w:rPr>
          <w:rFonts w:cs="Times New Roman"/>
          <w:bCs/>
          <w:spacing w:val="-4"/>
          <w:szCs w:val="28"/>
          <w:lang w:val="vi-VN"/>
        </w:rPr>
        <w:t xml:space="preserve">ng </w:t>
      </w:r>
      <w:r w:rsidR="00C4106F" w:rsidRPr="002536D6">
        <w:rPr>
          <w:rFonts w:cs="Times New Roman"/>
          <w:bCs/>
          <w:spacing w:val="-4"/>
          <w:szCs w:val="28"/>
          <w:lang w:val="vi-VN"/>
        </w:rPr>
        <w:t xml:space="preserve">tác chuyển đổi số. Tổ gồm 10 bạn thanh niên có khả năng tiếp cận công nghệ nhanh chóng và nhiệt tình năng động, do đồng chí Bí thư đoàn xã là tổ trưởng. Tổ có nhiệm vụ hỗ trợ cho Tổ công nghệ cộng đồng ở các thôn tuyên truyền về chuyển đổi số và hướng dẫn </w:t>
      </w:r>
      <w:r w:rsidRPr="002536D6">
        <w:rPr>
          <w:rFonts w:cs="Times New Roman"/>
          <w:bCs/>
          <w:spacing w:val="-4"/>
          <w:szCs w:val="28"/>
          <w:lang w:val="vi-VN"/>
        </w:rPr>
        <w:t>cho người dân sử dụng các ứng dụng công nghệ. Bên cạnh đó, Tổ</w:t>
      </w:r>
      <w:r w:rsidR="00B0212B" w:rsidRPr="002536D6">
        <w:rPr>
          <w:rFonts w:cs="Times New Roman"/>
          <w:bCs/>
          <w:spacing w:val="-4"/>
          <w:szCs w:val="28"/>
          <w:lang w:val="vi-VN"/>
        </w:rPr>
        <w:t xml:space="preserve"> thanh niên</w:t>
      </w:r>
      <w:r w:rsidRPr="002536D6">
        <w:rPr>
          <w:rFonts w:cs="Times New Roman"/>
          <w:bCs/>
          <w:spacing w:val="-4"/>
          <w:szCs w:val="28"/>
          <w:lang w:val="vi-VN"/>
        </w:rPr>
        <w:t xml:space="preserve"> cũng đã tổ chức nhiều buổi tuyên truyền, lồng ghép vào các buổi sinh hoạt chi đoàn để triển khai hiệu quả về chuyển đổi số cho thanh niên trên địa bàn toàn xã. </w:t>
      </w:r>
      <w:r w:rsidR="00B0212B" w:rsidRPr="002536D6">
        <w:rPr>
          <w:rFonts w:cs="Times New Roman"/>
          <w:bCs/>
          <w:spacing w:val="-4"/>
          <w:szCs w:val="28"/>
          <w:lang w:val="vi-VN"/>
        </w:rPr>
        <w:t xml:space="preserve">Đồng thời, tại các hoạt động liên quan đến chuyển đổi số ở cấp thôn đều có sự tham gia hỗ trợ của VNPT, Bưu điện Hội An. Chính những điều này đem đến sự hiệu quả trong việc tổ chức thực hiện nhiệm vụ của Tổ công nghệ cộng đồng cấp thôn. </w:t>
      </w:r>
    </w:p>
    <w:p w:rsidR="003205E5" w:rsidRPr="002536D6" w:rsidRDefault="003205E5" w:rsidP="00B60180">
      <w:pPr>
        <w:spacing w:before="120" w:after="120" w:line="320" w:lineRule="exact"/>
        <w:ind w:firstLine="709"/>
        <w:jc w:val="both"/>
        <w:rPr>
          <w:rFonts w:cs="Times New Roman"/>
          <w:szCs w:val="28"/>
          <w:shd w:val="clear" w:color="auto" w:fill="FFFFFF"/>
          <w:lang w:val="vi-VN"/>
        </w:rPr>
      </w:pPr>
      <w:r w:rsidRPr="002536D6">
        <w:rPr>
          <w:rFonts w:cs="Times New Roman"/>
          <w:szCs w:val="28"/>
          <w:shd w:val="clear" w:color="auto" w:fill="FFFFFF"/>
          <w:lang w:val="vi-VN"/>
        </w:rPr>
        <w:t xml:space="preserve">Cẩm Thanh có được điều kiện là đơn vị thực hiện thí điểm xây dựng xã thông minh và chuyển đổi số từ năm 2021, do đó việc tiếp cận thông tin liên quan đến chuyển đổi số sớm hơn. Tuy nhiên, đây vẫn là một lĩnh vực rất mới, và khó khăn trong việc truyền tải thông tin, đặc biệt là thay đổi hành vi, thói quen </w:t>
      </w:r>
      <w:r w:rsidRPr="002536D6">
        <w:rPr>
          <w:rFonts w:cs="Times New Roman"/>
          <w:szCs w:val="28"/>
          <w:shd w:val="clear" w:color="auto" w:fill="FFFFFF"/>
          <w:lang w:val="vi-VN"/>
        </w:rPr>
        <w:lastRenderedPageBreak/>
        <w:t xml:space="preserve">của người dân, khi chuyển từ cách thức truyền thống sang sử dụng công nghệ thông tin. Do đó thời gian vừa qua, địa phương tập trung vào công tác truyền thông và hướng dẫn trực tiếp cho người dân là chủ yếu. </w:t>
      </w:r>
      <w:r w:rsidR="00B0212B" w:rsidRPr="002536D6">
        <w:rPr>
          <w:rFonts w:cs="Times New Roman"/>
          <w:szCs w:val="28"/>
          <w:shd w:val="clear" w:color="auto" w:fill="FFFFFF"/>
          <w:lang w:val="vi-VN"/>
        </w:rPr>
        <w:t>C</w:t>
      </w:r>
      <w:r w:rsidRPr="002536D6">
        <w:rPr>
          <w:rFonts w:cs="Times New Roman"/>
          <w:szCs w:val="28"/>
          <w:shd w:val="clear" w:color="auto" w:fill="FFFFFF"/>
          <w:lang w:val="vi-VN"/>
        </w:rPr>
        <w:t xml:space="preserve">hính Tổ công nghệ cộng đồng là lực lượng chủ chốt trong nhiệm vụ đó của địa phương. </w:t>
      </w:r>
      <w:r w:rsidR="00B0212B" w:rsidRPr="002536D6">
        <w:rPr>
          <w:rFonts w:cs="Times New Roman"/>
          <w:szCs w:val="28"/>
          <w:shd w:val="clear" w:color="auto" w:fill="FFFFFF"/>
          <w:lang w:val="vi-VN"/>
        </w:rPr>
        <w:t>Thời gian đến còn rất nhiều nhiệm vụ chuyển đổi số cần được triển khai như Chuyển đổi số trong du lịch, nông nghiệp, triển khai thanh toán không bằng tiền mặt...</w:t>
      </w:r>
      <w:r w:rsidR="00151DC7" w:rsidRPr="002536D6">
        <w:rPr>
          <w:rFonts w:cs="Times New Roman"/>
          <w:szCs w:val="28"/>
          <w:shd w:val="clear" w:color="auto" w:fill="FFFFFF"/>
          <w:lang w:val="vi-VN"/>
        </w:rPr>
        <w:t>Đ</w:t>
      </w:r>
      <w:r w:rsidR="00B0212B" w:rsidRPr="002536D6">
        <w:rPr>
          <w:rFonts w:cs="Times New Roman"/>
          <w:szCs w:val="28"/>
          <w:shd w:val="clear" w:color="auto" w:fill="FFFFFF"/>
          <w:lang w:val="vi-VN"/>
        </w:rPr>
        <w:t xml:space="preserve">ể phát huy hiệu quả hơn nữa hoạt động của Tổ công nghệ cộng đồng, địa phương cũng mạnh dạn đề xuất tại Hội nghị một số </w:t>
      </w:r>
      <w:r w:rsidR="00151DC7" w:rsidRPr="002536D6">
        <w:rPr>
          <w:rFonts w:cs="Times New Roman"/>
          <w:szCs w:val="28"/>
          <w:shd w:val="clear" w:color="auto" w:fill="FFFFFF"/>
          <w:lang w:val="vi-VN"/>
        </w:rPr>
        <w:t>kiến nghị</w:t>
      </w:r>
      <w:r w:rsidR="00B0212B" w:rsidRPr="002536D6">
        <w:rPr>
          <w:rFonts w:cs="Times New Roman"/>
          <w:szCs w:val="28"/>
          <w:shd w:val="clear" w:color="auto" w:fill="FFFFFF"/>
          <w:lang w:val="vi-VN"/>
        </w:rPr>
        <w:t xml:space="preserve"> như sau: </w:t>
      </w:r>
    </w:p>
    <w:p w:rsidR="00B0212B" w:rsidRPr="002536D6" w:rsidRDefault="00B0212B" w:rsidP="00B60180">
      <w:pPr>
        <w:pStyle w:val="ListParagraph"/>
        <w:numPr>
          <w:ilvl w:val="0"/>
          <w:numId w:val="1"/>
        </w:numPr>
        <w:tabs>
          <w:tab w:val="left" w:pos="1134"/>
        </w:tabs>
        <w:spacing w:before="120" w:after="120" w:line="320" w:lineRule="exact"/>
        <w:ind w:left="0" w:firstLine="709"/>
        <w:jc w:val="both"/>
        <w:rPr>
          <w:rFonts w:eastAsia="Times New Roman"/>
          <w:lang w:eastAsia="en-GB"/>
        </w:rPr>
      </w:pPr>
      <w:r w:rsidRPr="002536D6">
        <w:rPr>
          <w:rFonts w:eastAsia="Times New Roman"/>
          <w:bCs/>
          <w:lang w:eastAsia="en-GB"/>
        </w:rPr>
        <w:t>Tăng cường vai trò của doanh nghiệp công nghệ, tham gia đào tạo</w:t>
      </w:r>
      <w:r w:rsidR="00151DC7" w:rsidRPr="002536D6">
        <w:rPr>
          <w:rFonts w:eastAsia="Times New Roman"/>
          <w:bCs/>
          <w:lang w:eastAsia="en-GB"/>
        </w:rPr>
        <w:t xml:space="preserve"> và hỗ trợ cho Tổ công nghệ cộng đồng khi triển khai các hoạt động ở cấp thôn</w:t>
      </w:r>
    </w:p>
    <w:p w:rsidR="00B0212B" w:rsidRPr="002536D6" w:rsidRDefault="00151DC7" w:rsidP="00B60180">
      <w:pPr>
        <w:pStyle w:val="ListParagraph"/>
        <w:numPr>
          <w:ilvl w:val="0"/>
          <w:numId w:val="1"/>
        </w:numPr>
        <w:tabs>
          <w:tab w:val="left" w:pos="1134"/>
        </w:tabs>
        <w:spacing w:before="120" w:after="120" w:line="320" w:lineRule="exact"/>
        <w:ind w:left="0" w:firstLine="709"/>
        <w:jc w:val="both"/>
        <w:rPr>
          <w:rFonts w:eastAsia="Times New Roman" w:cs="Times New Roman"/>
          <w:szCs w:val="28"/>
          <w:lang w:eastAsia="en-GB"/>
        </w:rPr>
      </w:pPr>
      <w:r w:rsidRPr="002536D6">
        <w:rPr>
          <w:rFonts w:eastAsia="Times New Roman" w:cs="Times New Roman"/>
          <w:szCs w:val="28"/>
          <w:lang w:eastAsia="en-GB"/>
        </w:rPr>
        <w:t>Có cơ chế chính sách hỗ trợ tạo nguồn lực, động lực cho Tổ hoạt động ổn định, bền vững, hiệu quả.</w:t>
      </w:r>
    </w:p>
    <w:p w:rsidR="00151DC7" w:rsidRPr="002536D6" w:rsidRDefault="00151DC7" w:rsidP="00B60180">
      <w:pPr>
        <w:pStyle w:val="ListParagraph"/>
        <w:numPr>
          <w:ilvl w:val="0"/>
          <w:numId w:val="1"/>
        </w:numPr>
        <w:tabs>
          <w:tab w:val="left" w:pos="1134"/>
        </w:tabs>
        <w:spacing w:before="120" w:after="120" w:line="320" w:lineRule="exact"/>
        <w:ind w:left="0" w:firstLine="709"/>
        <w:jc w:val="both"/>
        <w:rPr>
          <w:rFonts w:eastAsia="Times New Roman" w:cs="Times New Roman"/>
          <w:szCs w:val="28"/>
          <w:lang w:eastAsia="en-GB"/>
        </w:rPr>
      </w:pPr>
      <w:r w:rsidRPr="002536D6">
        <w:rPr>
          <w:rFonts w:eastAsia="Times New Roman" w:cs="Times New Roman"/>
          <w:szCs w:val="28"/>
          <w:lang w:eastAsia="en-GB"/>
        </w:rPr>
        <w:t xml:space="preserve">Nâng cao năng lực chuyển đổi số cho thanh niên nhằm phát huy vai trò nòng cốt của thanh niên trong các tổ công nghệ </w:t>
      </w:r>
      <w:bookmarkStart w:id="0" w:name="_GoBack"/>
      <w:bookmarkEnd w:id="0"/>
      <w:r w:rsidRPr="002536D6">
        <w:rPr>
          <w:rFonts w:eastAsia="Times New Roman" w:cs="Times New Roman"/>
          <w:szCs w:val="28"/>
          <w:lang w:eastAsia="en-GB"/>
        </w:rPr>
        <w:t>cộng đồng và tổ chức một số lớp tập huấn về chuyển đối số cho đoàn viên, thanh niên, cán bộ chủ chốt cấp xã</w:t>
      </w:r>
    </w:p>
    <w:p w:rsidR="00B60180" w:rsidRPr="002536D6" w:rsidRDefault="00B60180" w:rsidP="00B60180">
      <w:pPr>
        <w:shd w:val="clear" w:color="auto" w:fill="FFFFFF"/>
        <w:spacing w:before="120" w:after="120" w:line="320" w:lineRule="exact"/>
        <w:ind w:firstLine="709"/>
        <w:jc w:val="both"/>
        <w:rPr>
          <w:rFonts w:eastAsia="Times New Roman" w:cs="Times New Roman"/>
          <w:szCs w:val="28"/>
          <w:lang w:val="vi-VN" w:eastAsia="en-GB"/>
        </w:rPr>
      </w:pPr>
      <w:r w:rsidRPr="002536D6">
        <w:rPr>
          <w:rFonts w:eastAsia="Times New Roman" w:cs="Times New Roman"/>
          <w:szCs w:val="28"/>
          <w:lang w:eastAsia="en-GB"/>
        </w:rPr>
        <w:t>Tổ công nghệ số cộng đồng giúp người dân tiếp cận công nghệ theo cách đơn giản, tự nhiên, xuất phát từ nhu cầu, tạo ra giá trị thiết thực</w:t>
      </w:r>
      <w:r w:rsidRPr="002536D6">
        <w:rPr>
          <w:rFonts w:eastAsia="Times New Roman" w:cs="Times New Roman"/>
          <w:szCs w:val="28"/>
          <w:lang w:val="vi-VN" w:eastAsia="en-GB"/>
        </w:rPr>
        <w:t xml:space="preserve">. Do đó, việc duy trì và phát huy hiệu quả của Tổ công nghệ cộng đồng thời gian tới là rất cần thiết, đóng góp vào sự thành công của chuyển đổi số ở mỗi địa phương, </w:t>
      </w:r>
      <w:r w:rsidRPr="002536D6">
        <w:rPr>
          <w:rFonts w:cs="Times New Roman"/>
          <w:szCs w:val="28"/>
          <w:shd w:val="clear" w:color="auto" w:fill="FFFFFF"/>
        </w:rPr>
        <w:t>từ đó lan tỏa, đưa công nghệ số đến mọi ngõ ngách của cuộc sống, thúc đẩy chuyển đổi số trong toàn xã hội</w:t>
      </w:r>
      <w:r w:rsidRPr="002536D6">
        <w:rPr>
          <w:rFonts w:eastAsia="Times New Roman" w:cs="Times New Roman"/>
          <w:szCs w:val="28"/>
          <w:lang w:val="vi-VN" w:eastAsia="en-GB"/>
        </w:rPr>
        <w:t xml:space="preserve">. </w:t>
      </w:r>
    </w:p>
    <w:p w:rsidR="00B60180" w:rsidRPr="002536D6" w:rsidRDefault="00B60180" w:rsidP="00B60180">
      <w:pPr>
        <w:shd w:val="clear" w:color="auto" w:fill="FFFFFF"/>
        <w:spacing w:before="120" w:after="120" w:line="320" w:lineRule="exact"/>
        <w:ind w:firstLine="709"/>
        <w:jc w:val="both"/>
        <w:rPr>
          <w:rFonts w:eastAsia="Times New Roman" w:cs="Times New Roman"/>
          <w:szCs w:val="28"/>
          <w:lang w:val="vi-VN" w:eastAsia="en-GB"/>
        </w:rPr>
      </w:pPr>
    </w:p>
    <w:sectPr w:rsidR="00B60180" w:rsidRPr="002536D6" w:rsidSect="002536D6">
      <w:head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B7B" w:rsidRDefault="005D0B7B" w:rsidP="008434B8">
      <w:pPr>
        <w:spacing w:after="0" w:line="240" w:lineRule="auto"/>
      </w:pPr>
      <w:r>
        <w:separator/>
      </w:r>
    </w:p>
  </w:endnote>
  <w:endnote w:type="continuationSeparator" w:id="0">
    <w:p w:rsidR="005D0B7B" w:rsidRDefault="005D0B7B" w:rsidP="00843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B7B" w:rsidRDefault="005D0B7B" w:rsidP="008434B8">
      <w:pPr>
        <w:spacing w:after="0" w:line="240" w:lineRule="auto"/>
      </w:pPr>
      <w:r>
        <w:separator/>
      </w:r>
    </w:p>
  </w:footnote>
  <w:footnote w:type="continuationSeparator" w:id="0">
    <w:p w:rsidR="005D0B7B" w:rsidRDefault="005D0B7B" w:rsidP="008434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b/>
        <w:i/>
        <w:sz w:val="32"/>
        <w:szCs w:val="32"/>
      </w:rPr>
      <w:alias w:val="Title"/>
      <w:id w:val="77738743"/>
      <w:placeholder>
        <w:docPart w:val="5867DCEFBE6047569D9E5DD00ABBB107"/>
      </w:placeholder>
      <w:dataBinding w:prefixMappings="xmlns:ns0='http://schemas.openxmlformats.org/package/2006/metadata/core-properties' xmlns:ns1='http://purl.org/dc/elements/1.1/'" w:xpath="/ns0:coreProperties[1]/ns1:title[1]" w:storeItemID="{6C3C8BC8-F283-45AE-878A-BAB7291924A1}"/>
      <w:text/>
    </w:sdtPr>
    <w:sdtEndPr/>
    <w:sdtContent>
      <w:p w:rsidR="008434B8" w:rsidRPr="008434B8" w:rsidRDefault="008434B8" w:rsidP="008434B8">
        <w:pPr>
          <w:pStyle w:val="Header"/>
          <w:pBdr>
            <w:bottom w:val="thickThinSmallGap" w:sz="24" w:space="1" w:color="622423" w:themeColor="accent2" w:themeShade="7F"/>
          </w:pBdr>
          <w:rPr>
            <w:rFonts w:asciiTheme="majorHAnsi" w:eastAsiaTheme="majorEastAsia" w:hAnsiTheme="majorHAnsi" w:cstheme="majorBidi"/>
            <w:i/>
            <w:sz w:val="32"/>
            <w:szCs w:val="32"/>
          </w:rPr>
        </w:pPr>
        <w:r w:rsidRPr="008434B8">
          <w:rPr>
            <w:rFonts w:asciiTheme="majorHAnsi" w:eastAsiaTheme="majorEastAsia" w:hAnsiTheme="majorHAnsi" w:cstheme="majorBidi"/>
            <w:b/>
            <w:i/>
            <w:sz w:val="32"/>
            <w:szCs w:val="32"/>
            <w:lang w:val="vi-VN"/>
          </w:rPr>
          <w:t>Đơn vị: UBND xã Cẩm Thanh – thành phố Hội An</w:t>
        </w:r>
      </w:p>
    </w:sdtContent>
  </w:sdt>
  <w:p w:rsidR="008434B8" w:rsidRPr="008434B8" w:rsidRDefault="008434B8">
    <w:pPr>
      <w:pStyle w:val="Header"/>
      <w:rPr>
        <w:i/>
        <w:lang w:val="vi-V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AC1F86"/>
    <w:multiLevelType w:val="hybridMultilevel"/>
    <w:tmpl w:val="9716D3B0"/>
    <w:lvl w:ilvl="0" w:tplc="C2D04E52">
      <w:start w:val="1"/>
      <w:numFmt w:val="decimal"/>
      <w:lvlText w:val="(%1)"/>
      <w:lvlJc w:val="left"/>
      <w:pPr>
        <w:ind w:left="1080" w:hanging="360"/>
      </w:pPr>
      <w:rPr>
        <w:rFonts w:hint="default"/>
        <w:b w:val="0"/>
        <w:color w:val="333333"/>
        <w:sz w:val="26"/>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4B8"/>
    <w:rsid w:val="000D23DB"/>
    <w:rsid w:val="0010526D"/>
    <w:rsid w:val="00145FF1"/>
    <w:rsid w:val="00151DC7"/>
    <w:rsid w:val="00164B05"/>
    <w:rsid w:val="00193B5E"/>
    <w:rsid w:val="00227380"/>
    <w:rsid w:val="002536D6"/>
    <w:rsid w:val="003205E5"/>
    <w:rsid w:val="003F1EF8"/>
    <w:rsid w:val="00430F6E"/>
    <w:rsid w:val="004B4855"/>
    <w:rsid w:val="005D0B7B"/>
    <w:rsid w:val="006A0F3F"/>
    <w:rsid w:val="0079784A"/>
    <w:rsid w:val="007A08E1"/>
    <w:rsid w:val="007E6FE3"/>
    <w:rsid w:val="007F3EE4"/>
    <w:rsid w:val="007F6BF1"/>
    <w:rsid w:val="008434B8"/>
    <w:rsid w:val="008B154F"/>
    <w:rsid w:val="008C23E2"/>
    <w:rsid w:val="009C2D66"/>
    <w:rsid w:val="00A22A13"/>
    <w:rsid w:val="00A84995"/>
    <w:rsid w:val="00A926B2"/>
    <w:rsid w:val="00AD5139"/>
    <w:rsid w:val="00B0212B"/>
    <w:rsid w:val="00B37C26"/>
    <w:rsid w:val="00B60180"/>
    <w:rsid w:val="00B71E69"/>
    <w:rsid w:val="00BC16CF"/>
    <w:rsid w:val="00C4106F"/>
    <w:rsid w:val="00C46097"/>
    <w:rsid w:val="00DA3A9C"/>
    <w:rsid w:val="00F738E9"/>
    <w:rsid w:val="00FD0875"/>
    <w:rsid w:val="00FF1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rsid w:val="00164B05"/>
    <w:pPr>
      <w:widowControl w:val="0"/>
      <w:spacing w:after="0" w:line="240" w:lineRule="auto"/>
      <w:jc w:val="both"/>
    </w:pPr>
    <w:rPr>
      <w:rFonts w:eastAsia="Tahoma" w:cs="Tahoma"/>
      <w:b/>
      <w:color w:val="000000"/>
      <w:szCs w:val="24"/>
      <w:lang w:val="vi-VN" w:eastAsia="vi-VN"/>
    </w:rPr>
  </w:style>
  <w:style w:type="paragraph" w:styleId="TOC2">
    <w:name w:val="toc 2"/>
    <w:basedOn w:val="Normal"/>
    <w:next w:val="Normal"/>
    <w:autoRedefine/>
    <w:rsid w:val="00164B05"/>
    <w:pPr>
      <w:widowControl w:val="0"/>
      <w:spacing w:after="0" w:line="240" w:lineRule="auto"/>
      <w:ind w:left="240"/>
    </w:pPr>
    <w:rPr>
      <w:rFonts w:eastAsia="Tahoma" w:cs="Tahoma"/>
      <w:b/>
      <w:color w:val="000000"/>
      <w:szCs w:val="24"/>
      <w:lang w:val="vi-VN" w:eastAsia="vi-VN"/>
    </w:rPr>
  </w:style>
  <w:style w:type="paragraph" w:styleId="TOC3">
    <w:name w:val="toc 3"/>
    <w:basedOn w:val="Normal"/>
    <w:next w:val="Normal"/>
    <w:autoRedefine/>
    <w:rsid w:val="00164B05"/>
    <w:pPr>
      <w:widowControl w:val="0"/>
      <w:spacing w:after="0" w:line="240" w:lineRule="auto"/>
      <w:ind w:left="480"/>
    </w:pPr>
    <w:rPr>
      <w:rFonts w:eastAsia="Tahoma" w:cs="Tahoma"/>
      <w:b/>
      <w:color w:val="000000"/>
      <w:szCs w:val="24"/>
      <w:lang w:val="vi-VN" w:eastAsia="vi-VN"/>
    </w:rPr>
  </w:style>
  <w:style w:type="paragraph" w:styleId="Header">
    <w:name w:val="header"/>
    <w:basedOn w:val="Normal"/>
    <w:link w:val="HeaderChar"/>
    <w:uiPriority w:val="99"/>
    <w:unhideWhenUsed/>
    <w:rsid w:val="008434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34B8"/>
  </w:style>
  <w:style w:type="paragraph" w:styleId="Footer">
    <w:name w:val="footer"/>
    <w:basedOn w:val="Normal"/>
    <w:link w:val="FooterChar"/>
    <w:uiPriority w:val="99"/>
    <w:unhideWhenUsed/>
    <w:rsid w:val="008434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4B8"/>
  </w:style>
  <w:style w:type="paragraph" w:styleId="BalloonText">
    <w:name w:val="Balloon Text"/>
    <w:basedOn w:val="Normal"/>
    <w:link w:val="BalloonTextChar"/>
    <w:uiPriority w:val="99"/>
    <w:semiHidden/>
    <w:unhideWhenUsed/>
    <w:rsid w:val="00843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4B8"/>
    <w:rPr>
      <w:rFonts w:ascii="Tahoma" w:hAnsi="Tahoma" w:cs="Tahoma"/>
      <w:sz w:val="16"/>
      <w:szCs w:val="16"/>
    </w:rPr>
  </w:style>
  <w:style w:type="character" w:styleId="Strong">
    <w:name w:val="Strong"/>
    <w:basedOn w:val="DefaultParagraphFont"/>
    <w:uiPriority w:val="22"/>
    <w:qFormat/>
    <w:rsid w:val="00B0212B"/>
    <w:rPr>
      <w:b/>
      <w:bCs/>
    </w:rPr>
  </w:style>
  <w:style w:type="paragraph" w:styleId="ListParagraph">
    <w:name w:val="List Paragraph"/>
    <w:basedOn w:val="Normal"/>
    <w:uiPriority w:val="34"/>
    <w:qFormat/>
    <w:rsid w:val="00B021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rsid w:val="00164B05"/>
    <w:pPr>
      <w:widowControl w:val="0"/>
      <w:spacing w:after="0" w:line="240" w:lineRule="auto"/>
      <w:jc w:val="both"/>
    </w:pPr>
    <w:rPr>
      <w:rFonts w:eastAsia="Tahoma" w:cs="Tahoma"/>
      <w:b/>
      <w:color w:val="000000"/>
      <w:szCs w:val="24"/>
      <w:lang w:val="vi-VN" w:eastAsia="vi-VN"/>
    </w:rPr>
  </w:style>
  <w:style w:type="paragraph" w:styleId="TOC2">
    <w:name w:val="toc 2"/>
    <w:basedOn w:val="Normal"/>
    <w:next w:val="Normal"/>
    <w:autoRedefine/>
    <w:rsid w:val="00164B05"/>
    <w:pPr>
      <w:widowControl w:val="0"/>
      <w:spacing w:after="0" w:line="240" w:lineRule="auto"/>
      <w:ind w:left="240"/>
    </w:pPr>
    <w:rPr>
      <w:rFonts w:eastAsia="Tahoma" w:cs="Tahoma"/>
      <w:b/>
      <w:color w:val="000000"/>
      <w:szCs w:val="24"/>
      <w:lang w:val="vi-VN" w:eastAsia="vi-VN"/>
    </w:rPr>
  </w:style>
  <w:style w:type="paragraph" w:styleId="TOC3">
    <w:name w:val="toc 3"/>
    <w:basedOn w:val="Normal"/>
    <w:next w:val="Normal"/>
    <w:autoRedefine/>
    <w:rsid w:val="00164B05"/>
    <w:pPr>
      <w:widowControl w:val="0"/>
      <w:spacing w:after="0" w:line="240" w:lineRule="auto"/>
      <w:ind w:left="480"/>
    </w:pPr>
    <w:rPr>
      <w:rFonts w:eastAsia="Tahoma" w:cs="Tahoma"/>
      <w:b/>
      <w:color w:val="000000"/>
      <w:szCs w:val="24"/>
      <w:lang w:val="vi-VN" w:eastAsia="vi-VN"/>
    </w:rPr>
  </w:style>
  <w:style w:type="paragraph" w:styleId="Header">
    <w:name w:val="header"/>
    <w:basedOn w:val="Normal"/>
    <w:link w:val="HeaderChar"/>
    <w:uiPriority w:val="99"/>
    <w:unhideWhenUsed/>
    <w:rsid w:val="008434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34B8"/>
  </w:style>
  <w:style w:type="paragraph" w:styleId="Footer">
    <w:name w:val="footer"/>
    <w:basedOn w:val="Normal"/>
    <w:link w:val="FooterChar"/>
    <w:uiPriority w:val="99"/>
    <w:unhideWhenUsed/>
    <w:rsid w:val="008434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4B8"/>
  </w:style>
  <w:style w:type="paragraph" w:styleId="BalloonText">
    <w:name w:val="Balloon Text"/>
    <w:basedOn w:val="Normal"/>
    <w:link w:val="BalloonTextChar"/>
    <w:uiPriority w:val="99"/>
    <w:semiHidden/>
    <w:unhideWhenUsed/>
    <w:rsid w:val="00843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4B8"/>
    <w:rPr>
      <w:rFonts w:ascii="Tahoma" w:hAnsi="Tahoma" w:cs="Tahoma"/>
      <w:sz w:val="16"/>
      <w:szCs w:val="16"/>
    </w:rPr>
  </w:style>
  <w:style w:type="character" w:styleId="Strong">
    <w:name w:val="Strong"/>
    <w:basedOn w:val="DefaultParagraphFont"/>
    <w:uiPriority w:val="22"/>
    <w:qFormat/>
    <w:rsid w:val="00B0212B"/>
    <w:rPr>
      <w:b/>
      <w:bCs/>
    </w:rPr>
  </w:style>
  <w:style w:type="paragraph" w:styleId="ListParagraph">
    <w:name w:val="List Paragraph"/>
    <w:basedOn w:val="Normal"/>
    <w:uiPriority w:val="34"/>
    <w:qFormat/>
    <w:rsid w:val="00B021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867DCEFBE6047569D9E5DD00ABBB107"/>
        <w:category>
          <w:name w:val="General"/>
          <w:gallery w:val="placeholder"/>
        </w:category>
        <w:types>
          <w:type w:val="bbPlcHdr"/>
        </w:types>
        <w:behaviors>
          <w:behavior w:val="content"/>
        </w:behaviors>
        <w:guid w:val="{7667927E-7CA6-4706-923C-09C92DC68CEF}"/>
      </w:docPartPr>
      <w:docPartBody>
        <w:p w:rsidR="00BD3AAB" w:rsidRDefault="007C38C5" w:rsidP="007C38C5">
          <w:pPr>
            <w:pStyle w:val="5867DCEFBE6047569D9E5DD00ABBB10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8C5"/>
    <w:rsid w:val="0032570E"/>
    <w:rsid w:val="00595825"/>
    <w:rsid w:val="007C38C5"/>
    <w:rsid w:val="007F4828"/>
    <w:rsid w:val="00942FD6"/>
    <w:rsid w:val="00BD3A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867DCEFBE6047569D9E5DD00ABBB107">
    <w:name w:val="5867DCEFBE6047569D9E5DD00ABBB107"/>
    <w:rsid w:val="007C38C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867DCEFBE6047569D9E5DD00ABBB107">
    <w:name w:val="5867DCEFBE6047569D9E5DD00ABBB107"/>
    <w:rsid w:val="007C38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453</TotalTime>
  <Pages>3</Pages>
  <Words>1080</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Đơn vị: UBND xã Cẩm Thanh – thành phố Hội An</vt:lpstr>
    </vt:vector>
  </TitlesOfParts>
  <Company/>
  <LinksUpToDate>false</LinksUpToDate>
  <CharactersWithSpaces>7228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Đơn vị: UBND xã Cẩm Thanh – thành phố Hội An</dc:title>
  <dc:creator>WINDOWS</dc:creator>
  <cp:lastModifiedBy>WINDOWS</cp:lastModifiedBy>
  <cp:revision>9</cp:revision>
  <cp:lastPrinted>2022-10-06T08:20:00Z</cp:lastPrinted>
  <dcterms:created xsi:type="dcterms:W3CDTF">2022-10-02T08:52:00Z</dcterms:created>
  <dcterms:modified xsi:type="dcterms:W3CDTF">2022-10-06T08:32:00Z</dcterms:modified>
</cp:coreProperties>
</file>